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13277" w14:textId="443198EC" w:rsidR="00303071" w:rsidRDefault="00303071" w:rsidP="00303071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CEF35A3" wp14:editId="626EC240">
            <wp:simplePos x="0" y="0"/>
            <wp:positionH relativeFrom="margin">
              <wp:posOffset>2095500</wp:posOffset>
            </wp:positionH>
            <wp:positionV relativeFrom="margin">
              <wp:posOffset>-579120</wp:posOffset>
            </wp:positionV>
            <wp:extent cx="1905000" cy="1047750"/>
            <wp:effectExtent l="0" t="0" r="0" b="0"/>
            <wp:wrapSquare wrapText="bothSides"/>
            <wp:docPr id="1" name="Picture 1" descr="Cha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0384AA" w14:textId="77777777" w:rsidR="00303071" w:rsidRPr="00303071" w:rsidRDefault="00303071" w:rsidP="00303071">
      <w:pPr>
        <w:jc w:val="center"/>
        <w:rPr>
          <w:b/>
          <w:bCs/>
        </w:rPr>
      </w:pPr>
    </w:p>
    <w:p w14:paraId="261144D3" w14:textId="383AB3AD" w:rsidR="00303071" w:rsidRPr="00303071" w:rsidRDefault="00303071" w:rsidP="00303071">
      <w:pPr>
        <w:jc w:val="center"/>
        <w:rPr>
          <w:b/>
          <w:bCs/>
        </w:rPr>
      </w:pPr>
      <w:r w:rsidRPr="00303071">
        <w:rPr>
          <w:b/>
          <w:bCs/>
        </w:rPr>
        <w:t>Business of the Month- Overview</w:t>
      </w:r>
      <w:r w:rsidR="00D4658D">
        <w:rPr>
          <w:b/>
          <w:bCs/>
        </w:rPr>
        <w:t xml:space="preserve"> and Criteria</w:t>
      </w:r>
    </w:p>
    <w:p w14:paraId="6FD7521A" w14:textId="336B49C7" w:rsidR="00303071" w:rsidRDefault="00303071" w:rsidP="00303071">
      <w:r>
        <w:t xml:space="preserve">The Haywood Chamber of Commerce would like to recognize the accomplishments, </w:t>
      </w:r>
      <w:r w:rsidR="00D95F2A">
        <w:t xml:space="preserve">hard work, and leadership from our </w:t>
      </w:r>
      <w:r>
        <w:t>local businesses</w:t>
      </w:r>
      <w:r w:rsidR="00D95F2A">
        <w:t>.</w:t>
      </w:r>
      <w:r>
        <w:t xml:space="preserve"> The Business of the Month is designated to a member business that demonstrates the following attributes:</w:t>
      </w:r>
    </w:p>
    <w:p w14:paraId="35FA2957" w14:textId="08FFA3FA" w:rsidR="00D95F2A" w:rsidRDefault="00D95F2A" w:rsidP="00D95F2A">
      <w:pPr>
        <w:pStyle w:val="ListParagraph"/>
        <w:numPr>
          <w:ilvl w:val="0"/>
          <w:numId w:val="1"/>
        </w:numPr>
      </w:pPr>
      <w:r>
        <w:t>Length: Shows a history of being established in the Haywood County community by time and engagement</w:t>
      </w:r>
    </w:p>
    <w:p w14:paraId="6EB7B551" w14:textId="7457142F" w:rsidR="00D95F2A" w:rsidRDefault="00D95F2A" w:rsidP="00D95F2A">
      <w:pPr>
        <w:pStyle w:val="ListParagraph"/>
        <w:numPr>
          <w:ilvl w:val="0"/>
          <w:numId w:val="1"/>
        </w:numPr>
      </w:pPr>
      <w:r>
        <w:t xml:space="preserve">Company Growth: Shows </w:t>
      </w:r>
      <w:proofErr w:type="gramStart"/>
      <w:r>
        <w:t>positive growth</w:t>
      </w:r>
      <w:proofErr w:type="gramEnd"/>
      <w:r>
        <w:t xml:space="preserve"> in revenues and workforce</w:t>
      </w:r>
    </w:p>
    <w:p w14:paraId="04609957" w14:textId="632E5510" w:rsidR="00D95F2A" w:rsidRDefault="00D95F2A" w:rsidP="00D95F2A">
      <w:pPr>
        <w:pStyle w:val="ListParagraph"/>
        <w:numPr>
          <w:ilvl w:val="0"/>
          <w:numId w:val="1"/>
        </w:numPr>
      </w:pPr>
      <w:r>
        <w:t>Creativity: Demonstrates different ideas regarding business expansion and future planning</w:t>
      </w:r>
    </w:p>
    <w:p w14:paraId="37784DCC" w14:textId="3E7573D7" w:rsidR="00D95F2A" w:rsidRDefault="00D95F2A" w:rsidP="00D95F2A">
      <w:pPr>
        <w:pStyle w:val="ListParagraph"/>
        <w:numPr>
          <w:ilvl w:val="0"/>
          <w:numId w:val="1"/>
        </w:numPr>
      </w:pPr>
      <w:r>
        <w:t>Engagement: Active as a civic partner, with representation at events</w:t>
      </w:r>
    </w:p>
    <w:p w14:paraId="4BB1E12E" w14:textId="77777777" w:rsidR="00D95F2A" w:rsidRDefault="00D95F2A" w:rsidP="00D95F2A">
      <w:pPr>
        <w:pStyle w:val="ListParagraph"/>
        <w:numPr>
          <w:ilvl w:val="0"/>
          <w:numId w:val="1"/>
        </w:numPr>
      </w:pPr>
      <w:r>
        <w:t xml:space="preserve">Response to Adversity: Facing challenges with resiliency, hard work, and optimism. </w:t>
      </w:r>
    </w:p>
    <w:p w14:paraId="2AF2D327" w14:textId="69A290A6" w:rsidR="00D95F2A" w:rsidRDefault="00D41512" w:rsidP="00D95F2A">
      <w:r>
        <w:t>The Business and Economic Development Committee reviews nominations on an annual, monthly, or quarterly basis. The</w:t>
      </w:r>
      <w:r w:rsidR="00D95F2A">
        <w:t xml:space="preserve"> winner</w:t>
      </w:r>
      <w:r>
        <w:t>s are</w:t>
      </w:r>
      <w:r w:rsidR="00D95F2A">
        <w:t xml:space="preserve"> chosen by members of the </w:t>
      </w:r>
      <w:r>
        <w:t>committee</w:t>
      </w:r>
      <w:r w:rsidR="00D95F2A">
        <w:t xml:space="preserve"> based on information provided in the nomination form. </w:t>
      </w:r>
    </w:p>
    <w:p w14:paraId="1C941BFB" w14:textId="01F1E047" w:rsidR="00D41512" w:rsidRDefault="00D41512" w:rsidP="00D95F2A">
      <w:r>
        <w:t>Winners are recognized in the E-weekly newsletter, Membership Directory, chamber social media, and Smoky Mountain News. The award is presented at the chamber’s monthly Issues and Eggs breakfast meeting.</w:t>
      </w:r>
    </w:p>
    <w:p w14:paraId="063D8628" w14:textId="6B1FAF43" w:rsidR="00415C91" w:rsidRDefault="00415C91" w:rsidP="00D95F2A">
      <w:pPr>
        <w:rPr>
          <w:u w:val="single"/>
        </w:rPr>
      </w:pPr>
      <w:r w:rsidRPr="00415C91">
        <w:rPr>
          <w:u w:val="single"/>
        </w:rPr>
        <w:t xml:space="preserve">Award Eligibility </w:t>
      </w:r>
    </w:p>
    <w:p w14:paraId="3993912E" w14:textId="66416836" w:rsidR="00415C91" w:rsidRPr="00415C91" w:rsidRDefault="00415C91" w:rsidP="00415C91">
      <w:pPr>
        <w:pStyle w:val="ListParagraph"/>
        <w:numPr>
          <w:ilvl w:val="0"/>
          <w:numId w:val="2"/>
        </w:numPr>
        <w:rPr>
          <w:u w:val="single"/>
        </w:rPr>
      </w:pPr>
      <w:r>
        <w:t>The business must be a member and in good standing with the Haywood Chamber</w:t>
      </w:r>
    </w:p>
    <w:p w14:paraId="7647C78A" w14:textId="784BB2DC" w:rsidR="00415C91" w:rsidRPr="00415C91" w:rsidRDefault="00415C91" w:rsidP="00415C91">
      <w:pPr>
        <w:pStyle w:val="ListParagraph"/>
        <w:numPr>
          <w:ilvl w:val="0"/>
          <w:numId w:val="2"/>
        </w:numPr>
        <w:rPr>
          <w:u w:val="single"/>
        </w:rPr>
      </w:pPr>
      <w:r>
        <w:t>The business must have been in operation for at least two years</w:t>
      </w:r>
    </w:p>
    <w:p w14:paraId="0B199637" w14:textId="2091762F" w:rsidR="00415C91" w:rsidRPr="00415C91" w:rsidRDefault="00415C91" w:rsidP="00415C91">
      <w:pPr>
        <w:pStyle w:val="ListParagraph"/>
        <w:numPr>
          <w:ilvl w:val="0"/>
          <w:numId w:val="2"/>
        </w:numPr>
        <w:rPr>
          <w:u w:val="single"/>
        </w:rPr>
      </w:pPr>
      <w:r>
        <w:t>The business must have less than 50 full time employees</w:t>
      </w:r>
    </w:p>
    <w:p w14:paraId="076FAF70" w14:textId="3735B3AC" w:rsidR="00415C91" w:rsidRPr="00D41512" w:rsidRDefault="00415C91" w:rsidP="00415C91">
      <w:pPr>
        <w:pStyle w:val="ListParagraph"/>
        <w:numPr>
          <w:ilvl w:val="0"/>
          <w:numId w:val="2"/>
        </w:numPr>
        <w:rPr>
          <w:u w:val="single"/>
        </w:rPr>
      </w:pPr>
      <w:r>
        <w:t>The business must not have won the Business of the Month award in the past 5 years</w:t>
      </w:r>
    </w:p>
    <w:p w14:paraId="223AA9F3" w14:textId="16FA6D6D" w:rsidR="00D41512" w:rsidRPr="00D41512" w:rsidRDefault="00D41512" w:rsidP="00415C91">
      <w:pPr>
        <w:pStyle w:val="ListParagraph"/>
        <w:numPr>
          <w:ilvl w:val="0"/>
          <w:numId w:val="2"/>
        </w:numPr>
        <w:rPr>
          <w:u w:val="single"/>
        </w:rPr>
      </w:pPr>
      <w:r>
        <w:t>Implement sustainability and green practice</w:t>
      </w:r>
    </w:p>
    <w:p w14:paraId="20449C62" w14:textId="5198E321" w:rsidR="00D41512" w:rsidRPr="00415C91" w:rsidRDefault="00D41512" w:rsidP="00415C91">
      <w:pPr>
        <w:pStyle w:val="ListParagraph"/>
        <w:numPr>
          <w:ilvl w:val="0"/>
          <w:numId w:val="2"/>
        </w:numPr>
        <w:rPr>
          <w:u w:val="single"/>
        </w:rPr>
      </w:pPr>
      <w:proofErr w:type="gramStart"/>
      <w:r>
        <w:t>Locally-operated</w:t>
      </w:r>
      <w:proofErr w:type="gramEnd"/>
      <w:r>
        <w:t xml:space="preserve"> franchises are eligible</w:t>
      </w:r>
    </w:p>
    <w:p w14:paraId="5BCC86AB" w14:textId="5E9672C1" w:rsidR="00415C91" w:rsidRDefault="00415C91" w:rsidP="00415C91">
      <w:pPr>
        <w:rPr>
          <w:u w:val="single"/>
        </w:rPr>
      </w:pPr>
      <w:r>
        <w:rPr>
          <w:u w:val="single"/>
        </w:rPr>
        <w:t>Nomination Process</w:t>
      </w:r>
    </w:p>
    <w:p w14:paraId="6B833013" w14:textId="0F1C23E1" w:rsidR="009A3880" w:rsidRDefault="00415C91" w:rsidP="00415C91">
      <w:pPr>
        <w:pStyle w:val="ListParagraph"/>
        <w:numPr>
          <w:ilvl w:val="0"/>
          <w:numId w:val="3"/>
        </w:numPr>
      </w:pPr>
      <w:proofErr w:type="spellStart"/>
      <w:r>
        <w:t>Self Nominations</w:t>
      </w:r>
      <w:proofErr w:type="spellEnd"/>
      <w:r>
        <w:t xml:space="preserve"> are encouraged</w:t>
      </w:r>
    </w:p>
    <w:p w14:paraId="6F3C8E6D" w14:textId="76188D85" w:rsidR="00415C91" w:rsidRDefault="00415C91" w:rsidP="00415C91">
      <w:pPr>
        <w:pStyle w:val="ListParagraph"/>
        <w:numPr>
          <w:ilvl w:val="0"/>
          <w:numId w:val="3"/>
        </w:numPr>
      </w:pPr>
      <w:r>
        <w:t xml:space="preserve">Chamber staff will check eligibility for each recipient </w:t>
      </w:r>
    </w:p>
    <w:p w14:paraId="26FA2A38" w14:textId="2957D24B" w:rsidR="00415C91" w:rsidRDefault="00415C91" w:rsidP="00415C91">
      <w:pPr>
        <w:pStyle w:val="ListParagraph"/>
        <w:numPr>
          <w:ilvl w:val="0"/>
          <w:numId w:val="3"/>
        </w:numPr>
      </w:pPr>
      <w:r>
        <w:t>Eligible nominees will be presented to the chamber’s Business and Economic Development Committee for a vote to determine the monthly winners</w:t>
      </w:r>
    </w:p>
    <w:p w14:paraId="292B4729" w14:textId="01CFE6FB" w:rsidR="00415C91" w:rsidRPr="00303071" w:rsidRDefault="00415C91" w:rsidP="00D41512">
      <w:pPr>
        <w:pStyle w:val="ListParagraph"/>
      </w:pPr>
    </w:p>
    <w:sectPr w:rsidR="00415C91" w:rsidRPr="003030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70F43"/>
    <w:multiLevelType w:val="hybridMultilevel"/>
    <w:tmpl w:val="5F40A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932EB"/>
    <w:multiLevelType w:val="hybridMultilevel"/>
    <w:tmpl w:val="2640A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43462"/>
    <w:multiLevelType w:val="hybridMultilevel"/>
    <w:tmpl w:val="C6228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03071"/>
    <w:rsid w:val="0005744B"/>
    <w:rsid w:val="00303071"/>
    <w:rsid w:val="00415C91"/>
    <w:rsid w:val="009A3880"/>
    <w:rsid w:val="00D41512"/>
    <w:rsid w:val="00D4658D"/>
    <w:rsid w:val="00D9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F9EAD"/>
  <w15:chartTrackingRefBased/>
  <w15:docId w15:val="{CFC74CD2-03FE-4C86-B891-ECB393C8A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 Info</dc:creator>
  <cp:keywords/>
  <dc:description/>
  <cp:lastModifiedBy>Chamber Info</cp:lastModifiedBy>
  <cp:revision>2</cp:revision>
  <dcterms:created xsi:type="dcterms:W3CDTF">2021-07-20T17:31:00Z</dcterms:created>
  <dcterms:modified xsi:type="dcterms:W3CDTF">2021-07-20T17:31:00Z</dcterms:modified>
</cp:coreProperties>
</file>